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248D" w:rsidRPr="008B7E4E" w:rsidRDefault="0051248D" w:rsidP="0051248D">
      <w:pPr>
        <w:spacing w:line="480" w:lineRule="auto"/>
        <w:jc w:val="center"/>
        <w:rPr>
          <w:rFonts w:ascii="Times New Roman" w:hAnsi="Times New Roman" w:cs="Times New Roman"/>
          <w:b/>
          <w:sz w:val="24"/>
          <w:szCs w:val="24"/>
        </w:rPr>
      </w:pPr>
      <w:r w:rsidRPr="008B7E4E">
        <w:rPr>
          <w:rFonts w:ascii="Times New Roman" w:hAnsi="Times New Roman" w:cs="Times New Roman"/>
          <w:b/>
          <w:sz w:val="24"/>
          <w:szCs w:val="24"/>
          <w:shd w:val="clear" w:color="auto" w:fill="FFFFFF"/>
        </w:rPr>
        <w:t>Mall Discussions</w:t>
      </w:r>
    </w:p>
    <w:p w:rsidR="0051248D" w:rsidRPr="008B7E4E" w:rsidRDefault="0051248D" w:rsidP="0051248D">
      <w:pPr>
        <w:spacing w:line="480" w:lineRule="auto"/>
        <w:rPr>
          <w:rFonts w:ascii="Times New Roman" w:hAnsi="Times New Roman" w:cs="Times New Roman"/>
          <w:sz w:val="24"/>
          <w:szCs w:val="24"/>
        </w:rPr>
      </w:pPr>
      <w:bookmarkStart w:id="0" w:name="_GoBack"/>
      <w:bookmarkEnd w:id="0"/>
      <w:r w:rsidRPr="008B7E4E">
        <w:rPr>
          <w:rFonts w:ascii="Times New Roman" w:hAnsi="Times New Roman" w:cs="Times New Roman"/>
          <w:sz w:val="24"/>
          <w:szCs w:val="24"/>
        </w:rPr>
        <w:t>B1-The cartoonist has used the looped boundaries to enclose the big sugar, this is to show us that what happens in and within the loops make up the whole system of the big sugar. The green color of the sugarcane shows that there is always enough water supply to the plants, be it summer or normal climat</w:t>
      </w:r>
      <w:r>
        <w:rPr>
          <w:rFonts w:ascii="Times New Roman" w:hAnsi="Times New Roman" w:cs="Times New Roman"/>
          <w:sz w:val="24"/>
          <w:szCs w:val="24"/>
        </w:rPr>
        <w:t>ic seasons. There is an enclosed</w:t>
      </w:r>
      <w:r w:rsidRPr="008B7E4E">
        <w:rPr>
          <w:rFonts w:ascii="Times New Roman" w:hAnsi="Times New Roman" w:cs="Times New Roman"/>
          <w:sz w:val="24"/>
          <w:szCs w:val="24"/>
        </w:rPr>
        <w:t xml:space="preserve"> symbol (Lake O) that is longer than the dike, it is designed this way to show that even though the dike protects the fields and the communities from excess water, at times, the lake can rise higher than the dike and water will be flushed to the coasts.  There are two water lake runoffs at the end of the loops, which show the direction of excess water mixed with the fertilizers, and the water is dirty to show that it will pollute the lake. Along the lake, we also see the green algae plants showing that fertilizers reach the lakes.</w:t>
      </w:r>
    </w:p>
    <w:p w:rsidR="0051248D" w:rsidRPr="008B7E4E" w:rsidRDefault="0051248D" w:rsidP="0051248D">
      <w:pPr>
        <w:spacing w:line="480" w:lineRule="auto"/>
        <w:rPr>
          <w:rFonts w:ascii="Times New Roman" w:hAnsi="Times New Roman" w:cs="Times New Roman"/>
          <w:sz w:val="24"/>
          <w:szCs w:val="24"/>
        </w:rPr>
      </w:pPr>
      <w:r w:rsidRPr="008B7E4E">
        <w:rPr>
          <w:rFonts w:ascii="Times New Roman" w:hAnsi="Times New Roman" w:cs="Times New Roman"/>
          <w:sz w:val="24"/>
          <w:szCs w:val="24"/>
        </w:rPr>
        <w:t>B2-The illustrations are accurate, considering the video and critical analysis of the articles. The articles confirm a loop system that involves the big sugar with all that relates to it, including the legislative factors. The runoffs are used clearly and at the right place for it shows the color of the poured water to be very dirty, meaning there is contamination caused by the fertilizers from the big sugar farm and other chemicals used. The green algae will also show us that the government has not been responsible enough to control water pollution, confirmed in the article.</w:t>
      </w:r>
    </w:p>
    <w:p w:rsidR="0036400D" w:rsidRDefault="0036400D"/>
    <w:sectPr w:rsidR="003640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48D"/>
    <w:rsid w:val="0036400D"/>
    <w:rsid w:val="00512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85FEE4-2408-4E51-9D15-48C1080B6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24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219</Words>
  <Characters>1254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2020-12-07T09:15:00Z</dcterms:created>
  <dcterms:modified xsi:type="dcterms:W3CDTF">2020-12-07T09:19:00Z</dcterms:modified>
</cp:coreProperties>
</file>